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4459" w:type="dxa"/>
        <w:tblInd w:w="-7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2127"/>
        <w:gridCol w:w="3827"/>
        <w:gridCol w:w="5103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459" w:type="dxa"/>
            <w:gridSpan w:val="5"/>
            <w:shd w:val="clear" w:color="auto" w:fill="auto"/>
          </w:tcPr>
          <w:p>
            <w:pPr>
              <w:spacing w:line="600" w:lineRule="exact"/>
              <w:jc w:val="center"/>
              <w:rPr>
                <w:rFonts w:ascii="方正小标宋简体" w:eastAsia="方正小标宋简体"/>
                <w:bCs/>
                <w:sz w:val="32"/>
                <w:szCs w:val="32"/>
              </w:rPr>
            </w:pPr>
            <w:r>
              <w:rPr>
                <w:rFonts w:hint="eastAsia" w:ascii="方正小标宋简体" w:eastAsia="方正小标宋简体"/>
                <w:bCs/>
                <w:sz w:val="40"/>
                <w:szCs w:val="32"/>
              </w:rPr>
              <w:t>山东省第六届卫生与健康泰山学者论坛日程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4459" w:type="dxa"/>
            <w:gridSpan w:val="5"/>
            <w:shd w:val="clear" w:color="auto" w:fill="auto"/>
          </w:tcPr>
          <w:p>
            <w:pPr>
              <w:spacing w:line="440" w:lineRule="exact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  <w:r>
              <w:rPr>
                <w:rFonts w:hint="eastAsia" w:ascii="楷体_GB2312" w:eastAsia="楷体_GB2312"/>
                <w:b/>
                <w:bCs/>
                <w:sz w:val="32"/>
                <w:szCs w:val="32"/>
              </w:rPr>
              <w:t>11月27日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67" w:type="dxa"/>
            <w:vMerge w:val="restart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宋体" w:hAnsi="宋体"/>
                <w:b/>
                <w:bCs/>
                <w:sz w:val="28"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开幕式</w:t>
            </w:r>
          </w:p>
        </w:tc>
        <w:tc>
          <w:tcPr>
            <w:tcW w:w="2127" w:type="dxa"/>
            <w:shd w:val="clear" w:color="auto" w:fill="auto"/>
          </w:tcPr>
          <w:p>
            <w:pPr>
              <w:spacing w:line="440" w:lineRule="exact"/>
              <w:jc w:val="center"/>
              <w:rPr>
                <w:rFonts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时  间</w:t>
            </w:r>
          </w:p>
        </w:tc>
        <w:tc>
          <w:tcPr>
            <w:tcW w:w="3827" w:type="dxa"/>
            <w:shd w:val="clear" w:color="auto" w:fill="auto"/>
          </w:tcPr>
          <w:p>
            <w:pPr>
              <w:spacing w:line="440" w:lineRule="exact"/>
              <w:jc w:val="center"/>
              <w:rPr>
                <w:rFonts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议  程</w:t>
            </w:r>
          </w:p>
        </w:tc>
        <w:tc>
          <w:tcPr>
            <w:tcW w:w="5103" w:type="dxa"/>
            <w:shd w:val="clear" w:color="auto" w:fill="auto"/>
          </w:tcPr>
          <w:p>
            <w:pPr>
              <w:spacing w:line="440" w:lineRule="exact"/>
              <w:jc w:val="center"/>
              <w:rPr>
                <w:rFonts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主讲人</w:t>
            </w:r>
          </w:p>
        </w:tc>
        <w:tc>
          <w:tcPr>
            <w:tcW w:w="2835" w:type="dxa"/>
            <w:shd w:val="clear" w:color="auto" w:fill="auto"/>
          </w:tcPr>
          <w:p>
            <w:pPr>
              <w:spacing w:line="440" w:lineRule="exact"/>
              <w:jc w:val="center"/>
              <w:rPr>
                <w:rFonts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主持人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567" w:type="dxa"/>
            <w:vMerge w:val="continue"/>
            <w:shd w:val="clear" w:color="auto" w:fill="auto"/>
          </w:tcPr>
          <w:p>
            <w:pPr>
              <w:spacing w:line="600" w:lineRule="exact"/>
              <w:rPr>
                <w:b/>
                <w:sz w:val="32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08:30-08:40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省医学会领导致辞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包文辉  省医学会会长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rPr>
                <w:sz w:val="32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葛永宏 省卫生健康委人才处处长、一级调研员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67" w:type="dxa"/>
            <w:vMerge w:val="continue"/>
            <w:shd w:val="clear" w:color="auto" w:fill="auto"/>
          </w:tcPr>
          <w:p>
            <w:pPr>
              <w:spacing w:line="600" w:lineRule="exact"/>
              <w:rPr>
                <w:b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08:40-08:50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省卫生健康委领导致辞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马立新</w:t>
            </w:r>
            <w:r>
              <w:rPr>
                <w:rFonts w:ascii="仿宋_GB2312" w:eastAsia="仿宋_GB2312"/>
                <w:spacing w:val="-20"/>
                <w:sz w:val="28"/>
              </w:rPr>
              <w:t xml:space="preserve">  </w:t>
            </w:r>
            <w:r>
              <w:rPr>
                <w:rFonts w:hint="eastAsia" w:ascii="仿宋_GB2312" w:eastAsia="仿宋_GB2312"/>
                <w:spacing w:val="-20"/>
                <w:sz w:val="28"/>
              </w:rPr>
              <w:t>省卫生健康委党组副书记、省疾控中心党委书记</w:t>
            </w:r>
          </w:p>
        </w:tc>
        <w:tc>
          <w:tcPr>
            <w:tcW w:w="2835" w:type="dxa"/>
            <w:vMerge w:val="continue"/>
            <w:shd w:val="clear" w:color="auto" w:fill="auto"/>
          </w:tcPr>
          <w:p>
            <w:pPr>
              <w:spacing w:line="600" w:lineRule="exact"/>
              <w:rPr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" w:hRule="atLeast"/>
        </w:trPr>
        <w:tc>
          <w:tcPr>
            <w:tcW w:w="567" w:type="dxa"/>
            <w:vMerge w:val="restart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楷体_GB2312" w:eastAsia="楷体_GB2312"/>
                <w:b/>
                <w:bCs/>
                <w:sz w:val="28"/>
                <w:szCs w:val="32"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学</w:t>
            </w:r>
          </w:p>
          <w:p>
            <w:pPr>
              <w:spacing w:line="600" w:lineRule="exact"/>
              <w:jc w:val="center"/>
              <w:rPr>
                <w:rFonts w:ascii="楷体_GB2312" w:eastAsia="楷体_GB2312"/>
                <w:b/>
                <w:bCs/>
                <w:sz w:val="28"/>
                <w:szCs w:val="32"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术</w:t>
            </w:r>
          </w:p>
          <w:p>
            <w:pPr>
              <w:spacing w:line="600" w:lineRule="exact"/>
              <w:jc w:val="center"/>
              <w:rPr>
                <w:rFonts w:ascii="楷体_GB2312" w:eastAsia="楷体_GB2312"/>
                <w:b/>
                <w:bCs/>
                <w:sz w:val="28"/>
                <w:szCs w:val="32"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报</w:t>
            </w:r>
          </w:p>
          <w:p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告</w:t>
            </w: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08:50-09:30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待定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李连文  省科技厅社会发展处副处长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王  荣  山东第一医科大学附属省立医院副院长，省医学会副会长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67" w:type="dxa"/>
            <w:vMerge w:val="continue"/>
            <w:shd w:val="clear" w:color="auto" w:fill="auto"/>
            <w:vAlign w:val="center"/>
          </w:tcPr>
          <w:p>
            <w:pPr>
              <w:spacing w:line="600" w:lineRule="exact"/>
              <w:jc w:val="center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09:30-10:10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来自日常生活中的科研创新性思维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 xml:space="preserve">曹义海  </w:t>
            </w:r>
            <w:r>
              <w:fldChar w:fldCharType="begin"/>
            </w:r>
            <w:r>
              <w:instrText xml:space="preserve"> HYPERLINK "https://baike.baidu.com/item/%E7%91%9E%E5%85%B8" \t "_blank" </w:instrText>
            </w:r>
            <w:r>
              <w:fldChar w:fldCharType="separate"/>
            </w:r>
            <w:r>
              <w:rPr>
                <w:rFonts w:ascii="仿宋_GB2312" w:hAnsi="Times New Roman" w:eastAsia="仿宋_GB2312"/>
                <w:spacing w:val="-20"/>
                <w:sz w:val="28"/>
                <w:szCs w:val="24"/>
              </w:rPr>
              <w:t>瑞典</w:t>
            </w:r>
            <w:r>
              <w:rPr>
                <w:rFonts w:ascii="仿宋_GB2312" w:hAnsi="Times New Roman" w:eastAsia="仿宋_GB2312"/>
                <w:spacing w:val="-20"/>
                <w:sz w:val="28"/>
                <w:szCs w:val="24"/>
              </w:rPr>
              <w:fldChar w:fldCharType="end"/>
            </w:r>
            <w:r>
              <w:rPr>
                <w:rFonts w:ascii="仿宋_GB2312" w:hAnsi="Times New Roman" w:eastAsia="仿宋_GB2312"/>
                <w:spacing w:val="-20"/>
                <w:sz w:val="28"/>
                <w:szCs w:val="24"/>
              </w:rPr>
              <w:t>卡罗林斯卡医学院终身教授，中国工程院外籍院士，</w:t>
            </w:r>
            <w:r>
              <w:fldChar w:fldCharType="begin"/>
            </w:r>
            <w:r>
              <w:instrText xml:space="preserve"> HYPERLINK "https://baike.baidu.com/item/%E6%AC%A7%E6%B4%B2%E7%A7%91%E5%AD%A6%E9%99%A2%E9%99%A2%E5%A3%AB/9114702" \t "_blank" </w:instrText>
            </w:r>
            <w:r>
              <w:fldChar w:fldCharType="separate"/>
            </w:r>
            <w:r>
              <w:rPr>
                <w:rFonts w:ascii="仿宋_GB2312" w:hAnsi="Times New Roman" w:eastAsia="仿宋_GB2312"/>
                <w:spacing w:val="-20"/>
                <w:sz w:val="28"/>
                <w:szCs w:val="24"/>
              </w:rPr>
              <w:t>欧洲科学院院士</w:t>
            </w:r>
            <w:r>
              <w:rPr>
                <w:rFonts w:ascii="仿宋_GB2312" w:hAnsi="Times New Roman" w:eastAsia="仿宋_GB2312"/>
                <w:spacing w:val="-20"/>
                <w:sz w:val="28"/>
                <w:szCs w:val="24"/>
              </w:rPr>
              <w:fldChar w:fldCharType="end"/>
            </w:r>
          </w:p>
        </w:tc>
        <w:tc>
          <w:tcPr>
            <w:tcW w:w="2835" w:type="dxa"/>
            <w:vMerge w:val="continue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567" w:type="dxa"/>
            <w:vMerge w:val="continue"/>
            <w:shd w:val="clear" w:color="auto" w:fill="auto"/>
            <w:vAlign w:val="center"/>
          </w:tcPr>
          <w:p>
            <w:pPr>
              <w:spacing w:line="600" w:lineRule="exact"/>
              <w:jc w:val="center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10:10-10:50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中国成人病毒性肺炎诊疗及防控体系构建和技术创新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曹  彬  中日友好医院副院长，教育部长江学者特聘教授，国家杰出青年科学基金获得者</w:t>
            </w:r>
          </w:p>
        </w:tc>
        <w:tc>
          <w:tcPr>
            <w:tcW w:w="2835" w:type="dxa"/>
            <w:vMerge w:val="continue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567" w:type="dxa"/>
            <w:vMerge w:val="continue"/>
            <w:shd w:val="clear" w:color="auto" w:fill="auto"/>
            <w:vAlign w:val="center"/>
          </w:tcPr>
          <w:p>
            <w:pPr>
              <w:spacing w:line="600" w:lineRule="exact"/>
              <w:jc w:val="center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10:50-11:20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临床研究设计与实施规范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吕  明  山东大学齐鲁医院教育处处长、首届齐鲁卫生健与康领军人才、省医学会科研管理分会主任委员</w:t>
            </w:r>
          </w:p>
        </w:tc>
        <w:tc>
          <w:tcPr>
            <w:tcW w:w="2835" w:type="dxa"/>
            <w:vMerge w:val="continue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567" w:type="dxa"/>
            <w:vMerge w:val="continue"/>
            <w:shd w:val="clear" w:color="auto" w:fill="auto"/>
            <w:vAlign w:val="center"/>
          </w:tcPr>
          <w:p>
            <w:pPr>
              <w:spacing w:line="600" w:lineRule="exact"/>
              <w:jc w:val="center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11:20-12:00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立足本职工作 与团队共成长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刘  红  山东第一医科大学附属皮肤病医院副院长，国家优青，国家有突出贡献中青年专家</w:t>
            </w:r>
          </w:p>
        </w:tc>
        <w:tc>
          <w:tcPr>
            <w:tcW w:w="2835" w:type="dxa"/>
            <w:vMerge w:val="continue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567" w:type="dxa"/>
            <w:vMerge w:val="continue"/>
            <w:shd w:val="clear" w:color="auto" w:fill="auto"/>
            <w:vAlign w:val="center"/>
          </w:tcPr>
          <w:p>
            <w:pPr>
              <w:spacing w:line="600" w:lineRule="exact"/>
              <w:jc w:val="center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12:00-12:15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省医学会人才工作情况介绍</w:t>
            </w:r>
          </w:p>
        </w:tc>
        <w:tc>
          <w:tcPr>
            <w:tcW w:w="5103" w:type="dxa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  <w:r>
              <w:rPr>
                <w:rFonts w:hint="eastAsia" w:ascii="仿宋_GB2312" w:eastAsia="仿宋_GB2312"/>
                <w:spacing w:val="-20"/>
                <w:sz w:val="28"/>
              </w:rPr>
              <w:t>岳冬丽  山东省医学会副秘书长</w:t>
            </w:r>
          </w:p>
        </w:tc>
        <w:tc>
          <w:tcPr>
            <w:tcW w:w="2835" w:type="dxa"/>
            <w:vMerge w:val="continue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eastAsia="仿宋_GB2312"/>
                <w:spacing w:val="-2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67" w:type="dxa"/>
            <w:shd w:val="clear" w:color="auto" w:fill="auto"/>
          </w:tcPr>
          <w:p>
            <w:pPr>
              <w:spacing w:line="600" w:lineRule="exact"/>
            </w:pPr>
          </w:p>
        </w:tc>
        <w:tc>
          <w:tcPr>
            <w:tcW w:w="2127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12:15-12:20</w:t>
            </w:r>
          </w:p>
        </w:tc>
        <w:tc>
          <w:tcPr>
            <w:tcW w:w="11765" w:type="dxa"/>
            <w:gridSpan w:val="3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b/>
                <w:sz w:val="28"/>
              </w:rPr>
            </w:pPr>
            <w:r>
              <w:rPr>
                <w:rFonts w:hint="eastAsia" w:ascii="楷体_GB2312" w:eastAsia="楷体_GB2312"/>
                <w:b/>
                <w:bCs/>
                <w:sz w:val="28"/>
                <w:szCs w:val="32"/>
              </w:rPr>
              <w:t>闭幕式</w:t>
            </w:r>
          </w:p>
        </w:tc>
      </w:tr>
    </w:tbl>
    <w:p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6838" w:h="11906" w:orient="landscape"/>
      <w:pgMar w:top="1588" w:right="1588" w:bottom="1588" w:left="2098" w:header="851" w:footer="992" w:gutter="0"/>
      <w:cols w:space="425" w:num="1"/>
      <w:docGrid w:type="lines" w:linePitch="312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</w:t>
    </w:r>
    <w:r>
      <w:rPr>
        <w:rFonts w:ascii="宋体" w:hAnsi="宋体"/>
        <w:sz w:val="28"/>
        <w:szCs w:val="28"/>
      </w:rPr>
      <w:fldChar w:fldCharType="end"/>
    </w:r>
  </w:p>
  <w:p>
    <w:pPr>
      <w:pStyle w:val="4"/>
      <w:snapToGrid/>
      <w:spacing w:after="0" w:afterAutospacing="0"/>
      <w:ind w:right="280"/>
      <w:jc w:val="right"/>
      <w:rPr>
        <w:rFonts w:ascii="宋体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napToGrid/>
      <w:spacing w:after="0" w:afterAutospacing="0"/>
      <w:ind w:firstLine="280" w:firstLineChars="100"/>
      <w:rPr>
        <w:rFonts w:ascii="宋体" w:cs="Times New Roman"/>
        <w:sz w:val="28"/>
        <w:szCs w:val="28"/>
      </w:rPr>
    </w:pPr>
    <w:r>
      <w:rPr>
        <w:rFonts w:ascii="宋体" w:hAnsi="宋体" w:cs="宋体"/>
        <w:sz w:val="28"/>
        <w:szCs w:val="28"/>
        <w:lang w:val="zh-CN"/>
      </w:rPr>
      <w:t xml:space="preserve">— </w:t>
    </w:r>
    <w:r>
      <w:rPr>
        <w:rFonts w:ascii="宋体" w:hAnsi="宋体" w:cs="宋体"/>
        <w:sz w:val="28"/>
        <w:szCs w:val="28"/>
      </w:rPr>
      <w:fldChar w:fldCharType="begin"/>
    </w:r>
    <w:r>
      <w:rPr>
        <w:rFonts w:ascii="宋体" w:hAnsi="宋体" w:cs="宋体"/>
        <w:sz w:val="28"/>
        <w:szCs w:val="28"/>
      </w:rPr>
      <w:instrText xml:space="preserve">PAGE    \* MERGEFORMAT</w:instrText>
    </w:r>
    <w:r>
      <w:rPr>
        <w:rFonts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  <w:lang w:val="zh-CN"/>
      </w:rPr>
      <w:t>2</w:t>
    </w:r>
    <w:r>
      <w:rPr>
        <w:rFonts w:ascii="宋体" w:hAnsi="宋体" w:cs="宋体"/>
        <w:sz w:val="28"/>
        <w:szCs w:val="28"/>
      </w:rPr>
      <w:fldChar w:fldCharType="end"/>
    </w:r>
    <w:r>
      <w:rPr>
        <w:rFonts w:ascii="宋体" w:hAnsi="宋体" w:cs="宋体"/>
        <w:sz w:val="28"/>
        <w:szCs w:val="28"/>
        <w:lang w:val="zh-CN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snapToGrid/>
      <w:spacing w:after="0" w:afterAutospacing="0"/>
      <w:rPr>
        <w:rFonts w:ascii="宋体" w:cs="Times New Roman"/>
        <w:sz w:val="28"/>
        <w:szCs w:val="2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NotTrackMoves/>
  <w:documentProtection w:enforcement="0"/>
  <w:defaultTabStop w:val="420"/>
  <w:doNotHyphenateCaps/>
  <w:evenAndOddHeaders w:val="1"/>
  <w:drawingGridHorizontalSpacing w:val="104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FEE"/>
    <w:rsid w:val="00023013"/>
    <w:rsid w:val="00032DDF"/>
    <w:rsid w:val="00057C25"/>
    <w:rsid w:val="00064764"/>
    <w:rsid w:val="000968FD"/>
    <w:rsid w:val="000D5230"/>
    <w:rsid w:val="00101657"/>
    <w:rsid w:val="00116AC9"/>
    <w:rsid w:val="00124E5E"/>
    <w:rsid w:val="00142FA2"/>
    <w:rsid w:val="001A2CBC"/>
    <w:rsid w:val="001A327D"/>
    <w:rsid w:val="001B7713"/>
    <w:rsid w:val="001C3D9F"/>
    <w:rsid w:val="001F4D25"/>
    <w:rsid w:val="001F5C2A"/>
    <w:rsid w:val="00236CF6"/>
    <w:rsid w:val="00253395"/>
    <w:rsid w:val="002558D2"/>
    <w:rsid w:val="00257A4E"/>
    <w:rsid w:val="002613AE"/>
    <w:rsid w:val="002D1D33"/>
    <w:rsid w:val="002F7D07"/>
    <w:rsid w:val="00332F3C"/>
    <w:rsid w:val="00360573"/>
    <w:rsid w:val="00371F60"/>
    <w:rsid w:val="00390300"/>
    <w:rsid w:val="00410D9D"/>
    <w:rsid w:val="0043279E"/>
    <w:rsid w:val="004459C3"/>
    <w:rsid w:val="00473561"/>
    <w:rsid w:val="00487A8A"/>
    <w:rsid w:val="00496C2F"/>
    <w:rsid w:val="00541B88"/>
    <w:rsid w:val="00542D9C"/>
    <w:rsid w:val="005968FC"/>
    <w:rsid w:val="005A5779"/>
    <w:rsid w:val="005E3162"/>
    <w:rsid w:val="00631BA1"/>
    <w:rsid w:val="00634684"/>
    <w:rsid w:val="006920F4"/>
    <w:rsid w:val="006B6E28"/>
    <w:rsid w:val="00752874"/>
    <w:rsid w:val="007C00EB"/>
    <w:rsid w:val="007D3648"/>
    <w:rsid w:val="007E59BA"/>
    <w:rsid w:val="0080630D"/>
    <w:rsid w:val="00806957"/>
    <w:rsid w:val="00824B46"/>
    <w:rsid w:val="0084572B"/>
    <w:rsid w:val="00865FE6"/>
    <w:rsid w:val="00885858"/>
    <w:rsid w:val="0089660D"/>
    <w:rsid w:val="008A1555"/>
    <w:rsid w:val="008C636C"/>
    <w:rsid w:val="008D5D78"/>
    <w:rsid w:val="0090423A"/>
    <w:rsid w:val="00921A68"/>
    <w:rsid w:val="00960F35"/>
    <w:rsid w:val="00972293"/>
    <w:rsid w:val="009822EC"/>
    <w:rsid w:val="009A0A5D"/>
    <w:rsid w:val="009B6F19"/>
    <w:rsid w:val="009D0FE3"/>
    <w:rsid w:val="009D1382"/>
    <w:rsid w:val="009E460F"/>
    <w:rsid w:val="009F68B9"/>
    <w:rsid w:val="00A03D39"/>
    <w:rsid w:val="00A16C69"/>
    <w:rsid w:val="00A22835"/>
    <w:rsid w:val="00A84751"/>
    <w:rsid w:val="00A942F6"/>
    <w:rsid w:val="00AB25EB"/>
    <w:rsid w:val="00AB2D91"/>
    <w:rsid w:val="00AB5225"/>
    <w:rsid w:val="00B1114D"/>
    <w:rsid w:val="00B64754"/>
    <w:rsid w:val="00B720F7"/>
    <w:rsid w:val="00B7324A"/>
    <w:rsid w:val="00B96D74"/>
    <w:rsid w:val="00BB792E"/>
    <w:rsid w:val="00BC44C9"/>
    <w:rsid w:val="00BC5625"/>
    <w:rsid w:val="00C20A54"/>
    <w:rsid w:val="00C34A00"/>
    <w:rsid w:val="00C71307"/>
    <w:rsid w:val="00CA731B"/>
    <w:rsid w:val="00CB367A"/>
    <w:rsid w:val="00CD4FF7"/>
    <w:rsid w:val="00CD5AF3"/>
    <w:rsid w:val="00CE759F"/>
    <w:rsid w:val="00D02B65"/>
    <w:rsid w:val="00D20153"/>
    <w:rsid w:val="00D76F72"/>
    <w:rsid w:val="00D90E71"/>
    <w:rsid w:val="00D930DB"/>
    <w:rsid w:val="00DA30E7"/>
    <w:rsid w:val="00DB527A"/>
    <w:rsid w:val="00DB68DE"/>
    <w:rsid w:val="00DD3240"/>
    <w:rsid w:val="00E04CFD"/>
    <w:rsid w:val="00E120EB"/>
    <w:rsid w:val="00E42FEE"/>
    <w:rsid w:val="00E51671"/>
    <w:rsid w:val="00E63230"/>
    <w:rsid w:val="00E64A7F"/>
    <w:rsid w:val="00E74BE0"/>
    <w:rsid w:val="00E80476"/>
    <w:rsid w:val="00E82645"/>
    <w:rsid w:val="00ED4A2F"/>
    <w:rsid w:val="00EF6DDE"/>
    <w:rsid w:val="00F02D34"/>
    <w:rsid w:val="00F101A6"/>
    <w:rsid w:val="00F11248"/>
    <w:rsid w:val="00F313CE"/>
    <w:rsid w:val="00F40C20"/>
    <w:rsid w:val="00FA544A"/>
    <w:rsid w:val="00FB2ECA"/>
    <w:rsid w:val="00FD6D16"/>
    <w:rsid w:val="00FF4829"/>
    <w:rsid w:val="02661F72"/>
    <w:rsid w:val="040C26F2"/>
    <w:rsid w:val="26415F36"/>
    <w:rsid w:val="26EA2596"/>
    <w:rsid w:val="31DC329F"/>
    <w:rsid w:val="336355A8"/>
    <w:rsid w:val="3D902F1E"/>
    <w:rsid w:val="3F43742D"/>
    <w:rsid w:val="437D1E1A"/>
    <w:rsid w:val="51FB2E03"/>
    <w:rsid w:val="550D03C0"/>
    <w:rsid w:val="61DC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9"/>
    <w:semiHidden/>
    <w:uiPriority w:val="99"/>
    <w:rPr>
      <w:sz w:val="18"/>
      <w:szCs w:val="18"/>
    </w:rPr>
  </w:style>
  <w:style w:type="paragraph" w:styleId="4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spacing w:after="100" w:afterAutospacing="1"/>
      <w:jc w:val="left"/>
    </w:pPr>
    <w:rPr>
      <w:sz w:val="18"/>
      <w:szCs w:val="18"/>
    </w:rPr>
  </w:style>
  <w:style w:type="paragraph" w:styleId="5">
    <w:name w:val="header"/>
    <w:basedOn w:val="1"/>
    <w:link w:val="1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after="100" w:afterAutospacing="1"/>
      <w:jc w:val="center"/>
    </w:pPr>
    <w:rPr>
      <w:sz w:val="18"/>
      <w:szCs w:val="18"/>
    </w:rPr>
  </w:style>
  <w:style w:type="character" w:styleId="8">
    <w:name w:val="Hyperlink"/>
    <w:uiPriority w:val="99"/>
    <w:rPr>
      <w:color w:val="0000FF"/>
      <w:u w:val="single"/>
    </w:rPr>
  </w:style>
  <w:style w:type="character" w:customStyle="1" w:styleId="9">
    <w:name w:val="批注框文本 Char"/>
    <w:link w:val="3"/>
    <w:semiHidden/>
    <w:locked/>
    <w:uiPriority w:val="99"/>
    <w:rPr>
      <w:sz w:val="18"/>
      <w:szCs w:val="18"/>
    </w:rPr>
  </w:style>
  <w:style w:type="character" w:customStyle="1" w:styleId="10">
    <w:name w:val="页脚 Char"/>
    <w:link w:val="4"/>
    <w:locked/>
    <w:uiPriority w:val="99"/>
    <w:rPr>
      <w:sz w:val="18"/>
      <w:szCs w:val="18"/>
    </w:rPr>
  </w:style>
  <w:style w:type="character" w:customStyle="1" w:styleId="11">
    <w:name w:val="页眉 Char"/>
    <w:link w:val="5"/>
    <w:locked/>
    <w:uiPriority w:val="99"/>
    <w:rPr>
      <w:sz w:val="18"/>
      <w:szCs w:val="1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paragraph" w:customStyle="1" w:styleId="13">
    <w:name w:val="Default"/>
    <w:uiPriority w:val="99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customStyle="1" w:styleId="14">
    <w:name w:val="UserStyle_3"/>
    <w:basedOn w:val="1"/>
    <w:uiPriority w:val="99"/>
    <w:pPr>
      <w:spacing w:line="389" w:lineRule="auto"/>
      <w:ind w:firstLine="400"/>
      <w:jc w:val="left"/>
      <w:textAlignment w:val="baseline"/>
    </w:pPr>
    <w:rPr>
      <w:rFonts w:ascii="宋体" w:hAnsi="宋体" w:cs="宋体"/>
      <w:color w:val="000000"/>
      <w:sz w:val="30"/>
      <w:szCs w:val="30"/>
      <w:lang w:val="zh-TW" w:eastAsia="zh-TW"/>
    </w:rPr>
  </w:style>
  <w:style w:type="character" w:customStyle="1" w:styleId="15">
    <w:name w:val="NormalCharacter"/>
    <w:uiPriority w:val="99"/>
    <w:rPr>
      <w:rFonts w:ascii="Calibri" w:hAnsi="Calibri" w:eastAsia="宋体" w:cs="Calibri"/>
      <w:kern w:val="2"/>
      <w:sz w:val="24"/>
      <w:szCs w:val="24"/>
      <w:lang w:val="en-US" w:eastAsia="zh-CN"/>
    </w:rPr>
  </w:style>
  <w:style w:type="character" w:customStyle="1" w:styleId="16">
    <w:name w:val="日期 Char"/>
    <w:link w:val="2"/>
    <w:semiHidden/>
    <w:qFormat/>
    <w:uiPriority w:val="99"/>
    <w:rPr>
      <w:rFonts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260</Words>
  <Characters>1485</Characters>
  <Lines>12</Lines>
  <Paragraphs>3</Paragraphs>
  <TotalTime>1158</TotalTime>
  <ScaleCrop>false</ScaleCrop>
  <LinksUpToDate>false</LinksUpToDate>
  <CharactersWithSpaces>1742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2021-11-17T10:27:00Z</dcterms:created>
  <dc:creator>微软用户</dc:creator>
  <cp:lastModifiedBy>张晓涵</cp:lastModifiedBy>
  <cp:lastPrinted>2021-11-18T07:26:00Z</cp:lastPrinted>
  <dcterms:modified xsi:type="dcterms:W3CDTF">2021-11-19T02:36:41Z</dcterms:modified>
  <dc:title>关于举办山东省第六届卫生与健康</dc:title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7843945A16D047F0B4E670A4411F1E34</vt:lpwstr>
  </property>
</Properties>
</file>